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eastAsia="Times New Roman" w:cs="Times New Roman"/>
          <w:color w:val="000099"/>
          <w:sz w:val="20"/>
          <w:szCs w:val="20"/>
        </w:rPr>
        <w:t>MARILYN YPES</w:t>
      </w:r>
      <w:r>
        <w:rPr>
          <w:rFonts w:ascii="Arial" w:hAnsi="Arial" w:eastAsia="Times New Roman" w:cs="Times New Roman"/>
          <w:sz w:val="20"/>
          <w:szCs w:val="20"/>
        </w:rPr>
        <w:t xml:space="preserve">                        President, MARILYN YPES ARCHITECT INC.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20"/>
          <w:szCs w:val="20"/>
        </w:rPr>
      </w:pPr>
      <w:r>
        <w:rPr>
          <w:rFonts w:ascii="Arial" w:hAnsi="Arial" w:eastAsia="Times New Roman" w:cs="Times New Roman"/>
          <w:sz w:val="20"/>
          <w:szCs w:val="20"/>
        </w:rPr>
        <w:t>B.E.S., B. Arch., O.A.A.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b/>
          <w:sz w:val="18"/>
          <w:szCs w:val="20"/>
        </w:rPr>
        <w:t>Summary:</w:t>
      </w:r>
      <w:r>
        <w:rPr>
          <w:rFonts w:ascii="Arial" w:hAnsi="Arial" w:eastAsia="Times New Roman" w:cs="Times New Roman"/>
          <w:sz w:val="18"/>
          <w:szCs w:val="20"/>
        </w:rPr>
        <w:t xml:space="preserve">                                     -extensive experience in senior citizen housing design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 xml:space="preserve">                                                      -extensive experience in schools, community facilities, industrial,  and commercial projects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 xml:space="preserve">                                                      -received CMHC scholarship in final university year to study seniors housing in Europe.  The results brought innovative 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 xml:space="preserve">                                                         design solutions to seniors housing issues in Canada.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 xml:space="preserve">                                                      -President of Marilyn Ypes Architect, Inc. since 1985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b/>
          <w:sz w:val="18"/>
          <w:szCs w:val="20"/>
        </w:rPr>
        <w:t>Education: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1975                                              -B. of Environmental Studies, U. of Waterloo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1978                                              -B. of Architecture, U. of Waterloo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b/>
          <w:sz w:val="18"/>
          <w:szCs w:val="20"/>
        </w:rPr>
      </w:pPr>
      <w:r>
        <w:rPr>
          <w:rFonts w:ascii="Arial" w:hAnsi="Arial" w:eastAsia="Times New Roman" w:cs="Times New Roman"/>
          <w:b/>
          <w:sz w:val="18"/>
          <w:szCs w:val="20"/>
        </w:rPr>
        <w:t>Member: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b/>
          <w:sz w:val="18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b/>
          <w:sz w:val="18"/>
          <w:szCs w:val="20"/>
        </w:rPr>
        <w:t xml:space="preserve">                                                      -</w:t>
      </w:r>
      <w:r>
        <w:rPr>
          <w:rFonts w:ascii="Arial" w:hAnsi="Arial" w:eastAsia="Times New Roman" w:cs="Times New Roman"/>
          <w:sz w:val="18"/>
          <w:szCs w:val="20"/>
        </w:rPr>
        <w:t>Ontario Association of Architects since 1981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b/>
          <w:sz w:val="18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b/>
          <w:sz w:val="18"/>
          <w:szCs w:val="20"/>
        </w:rPr>
        <w:t>Professional Experience: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1979 to 1985                                 -joined Jackson Ypes Associates, Architects &amp; Engineers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1981                                              -member of Ontario Association of Architects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1981                                              -Partner, Jackson, Ypes Associates, Architects &amp; Engineers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1983                                              -Guest Lecturer, CMHC Conference, “The New Neighborhood”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 xml:space="preserve">                                                         1984 to 1985                                 -member, OAA Public Information Committee,                                   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1985                                              -President, Marilyn Ypes Architect, Inc.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1985                                              -Guest Lecturer, Metro Homes for the Aged, “Design for  Alzheimer’s Disease”.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 w:eastAsia="Times New Roman" w:cs="Times New Roman"/>
          <w:sz w:val="18"/>
          <w:szCs w:val="20"/>
        </w:rPr>
      </w:pPr>
      <w:r>
        <w:rPr>
          <w:rFonts w:ascii="Arial" w:hAnsi="Arial" w:eastAsia="Times New Roman" w:cs="Times New Roman"/>
          <w:sz w:val="18"/>
          <w:szCs w:val="20"/>
        </w:rPr>
        <w:t>1988                                              -Guest Lecturer, Pannell, Kerr, Forster, “Seniors Housing”.</w:t>
      </w:r>
    </w:p>
    <w:p>
      <w:r>
        <w:tab/>
      </w:r>
      <w:r>
        <w:tab/>
      </w:r>
      <w:r>
        <w:tab/>
      </w:r>
      <w:r>
        <w:tab/>
      </w:r>
      <w:r>
        <w:t>2000</w:t>
      </w:r>
      <w:r>
        <w:tab/>
      </w:r>
      <w:r>
        <w:tab/>
      </w:r>
      <w:r>
        <w:tab/>
      </w:r>
      <w:r>
        <w:tab/>
      </w:r>
      <w:r>
        <w:t>- expanded the office to include single family homes, both new and renovations.</w:t>
      </w:r>
    </w:p>
    <w:p>
      <w:r>
        <w:tab/>
      </w:r>
      <w:r>
        <w:tab/>
      </w:r>
      <w:r>
        <w:tab/>
      </w:r>
      <w:r>
        <w:tab/>
      </w:r>
      <w:r>
        <w:t>2000</w:t>
      </w:r>
      <w:r>
        <w:tab/>
      </w:r>
      <w:r>
        <w:tab/>
      </w:r>
      <w:r>
        <w:tab/>
      </w:r>
      <w:r>
        <w:tab/>
      </w:r>
      <w:r>
        <w:t>- started mentoring internationally trained Architects as part of welcoming them to Ontario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2A"/>
    <w:rsid w:val="00131C06"/>
    <w:rsid w:val="00555EEB"/>
    <w:rsid w:val="008C0A2A"/>
    <w:rsid w:val="00A3300C"/>
    <w:rsid w:val="43A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1864</Characters>
  <Lines>15</Lines>
  <Paragraphs>4</Paragraphs>
  <TotalTime>40</TotalTime>
  <ScaleCrop>false</ScaleCrop>
  <LinksUpToDate>false</LinksUpToDate>
  <CharactersWithSpaces>2187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2019-09-12T17:57:00Z</dcterms:created>
  <dc:creator>Marilyn</dc:creator>
  <cp:lastModifiedBy>DIPIKA</cp:lastModifiedBy>
  <dcterms:modified xsi:type="dcterms:W3CDTF">2019-09-12T19:42:08Z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